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B06" w:rsidRDefault="00AF5B06" w:rsidP="00AF5B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LIPOVAC</w:t>
      </w:r>
    </w:p>
    <w:p w:rsidR="00AF5B06" w:rsidRDefault="00AF5B06" w:rsidP="00AF5B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LIPOVAC</w:t>
      </w:r>
    </w:p>
    <w:p w:rsidR="00AF5B06" w:rsidRDefault="00AF5B06" w:rsidP="00AF5B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5B06" w:rsidRDefault="00AF5B06" w:rsidP="008D0735">
      <w:pPr>
        <w:tabs>
          <w:tab w:val="left" w:pos="33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LIPOVAC,  31. siječnja 2024.</w:t>
      </w:r>
      <w:r w:rsidR="008D0735">
        <w:rPr>
          <w:rFonts w:ascii="Times New Roman" w:hAnsi="Times New Roman" w:cs="Times New Roman"/>
          <w:sz w:val="24"/>
          <w:szCs w:val="24"/>
        </w:rPr>
        <w:tab/>
      </w:r>
    </w:p>
    <w:p w:rsidR="008D0735" w:rsidRDefault="008D0735" w:rsidP="008D0735">
      <w:pPr>
        <w:tabs>
          <w:tab w:val="left" w:pos="3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D0735" w:rsidRDefault="008D0735" w:rsidP="008D0735">
      <w:pPr>
        <w:tabs>
          <w:tab w:val="left" w:pos="3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F5B06" w:rsidRDefault="00AF5B06" w:rsidP="00AF5B06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AF5B06" w:rsidRDefault="00AF5B06" w:rsidP="00AF5B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BILJEŠKE UZ FINANCIJSKE IZVJEŠTAJE ZA RAZDOBLJE OD 1. SIJEČNJA DO 31. PROSINCA 2024. GODINE</w:t>
      </w:r>
    </w:p>
    <w:p w:rsidR="00AF5B06" w:rsidRDefault="00AF5B06" w:rsidP="00AF5B0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735" w:rsidRDefault="008D0735" w:rsidP="00AF5B0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B06" w:rsidRDefault="00AF5B06" w:rsidP="00AF5B0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B06" w:rsidRDefault="00AF5B06" w:rsidP="00AF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Lipovac posluje u skladu sa Zakonom o odgoju i obrazovanju u osnovnoj školi, te Statutom škole. Vodi proračunsko računovodstvo temeljem Pravilnika o proračunskom računovodstvu i Računskom planu (NN 124/14, 115/15, 87/16, 3/18, 126/19, 108/20) a financijske izvještaje sastavlja i predaje u skladu s odredbama Pravilnika o financijskom izvještavanju u proračunskom računovodstvu NN 03/15, 93/15, 135/15, 2/17, 28/17, 112/18, 126/19, 145/20, 32/21.</w:t>
      </w:r>
    </w:p>
    <w:p w:rsidR="00AF5B06" w:rsidRDefault="00AF5B06" w:rsidP="00AF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Osnovna škola </w:t>
      </w:r>
      <w:r w:rsidR="007E329F">
        <w:rPr>
          <w:rFonts w:ascii="Times New Roman" w:hAnsi="Times New Roman" w:cs="Times New Roman"/>
          <w:sz w:val="24"/>
          <w:szCs w:val="24"/>
        </w:rPr>
        <w:t>Lipovac</w:t>
      </w:r>
      <w:r>
        <w:rPr>
          <w:rFonts w:ascii="Times New Roman" w:hAnsi="Times New Roman" w:cs="Times New Roman"/>
          <w:sz w:val="24"/>
          <w:szCs w:val="24"/>
        </w:rPr>
        <w:t xml:space="preserve"> je proračunski korisnik, koji se financira iz proračuna Republike Hrvatske i to sredstva za plaće i naknade plaća, te iz Županijskog proračuna za materijalne rashode. Škola je u 2023. godini započela s provedbom projekta „Osnovna škola kao cjelodnevna škola - Uravnotežen, pravedan, učinkovit i održiv sustav odgoja i obrazovanja.“, a u 2024.godini nastavlja provedbu projekta. Projektom je planirano ulaganje u poboljšanje uvjeta i mogućnosti rada te financiranje i provođenje programa B1 i B2. Škola sudjeluje u projektima Shema voća i mlijeka te nacionalnom projektu „Medni dan“. </w:t>
      </w:r>
    </w:p>
    <w:p w:rsidR="00AF5B06" w:rsidRDefault="00AF5B06" w:rsidP="00AF5B06">
      <w:pPr>
        <w:rPr>
          <w:rFonts w:ascii="Times New Roman" w:hAnsi="Times New Roman" w:cs="Times New Roman"/>
          <w:b/>
          <w:sz w:val="24"/>
          <w:szCs w:val="24"/>
        </w:rPr>
      </w:pPr>
    </w:p>
    <w:p w:rsidR="008D0735" w:rsidRDefault="008D0735" w:rsidP="00AF5B06">
      <w:pPr>
        <w:rPr>
          <w:rFonts w:ascii="Times New Roman" w:hAnsi="Times New Roman" w:cs="Times New Roman"/>
          <w:b/>
          <w:sz w:val="24"/>
          <w:szCs w:val="24"/>
        </w:rPr>
      </w:pPr>
    </w:p>
    <w:p w:rsidR="00AF5B06" w:rsidRDefault="00AF5B06" w:rsidP="00AF5B0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 Bilješke uz obrazac PR – RAS Izvještaj o prihodima i rashodima, primicima i izdacima</w:t>
      </w:r>
    </w:p>
    <w:p w:rsidR="00AF5B06" w:rsidRDefault="00AF5B06" w:rsidP="00AF5B06">
      <w:pPr>
        <w:pStyle w:val="Bezproreda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F5B06" w:rsidRPr="008D0735" w:rsidRDefault="00AF5B06" w:rsidP="008D0735">
      <w:pPr>
        <w:jc w:val="both"/>
        <w:rPr>
          <w:rFonts w:ascii="Times New Roman" w:hAnsi="Times New Roman" w:cs="Times New Roman"/>
          <w:sz w:val="24"/>
          <w:szCs w:val="24"/>
        </w:rPr>
      </w:pPr>
      <w:r w:rsidRPr="008D0735">
        <w:rPr>
          <w:rFonts w:ascii="Times New Roman" w:hAnsi="Times New Roman" w:cs="Times New Roman"/>
          <w:sz w:val="24"/>
          <w:szCs w:val="24"/>
        </w:rPr>
        <w:t>Škola j u 2024.godini ostvarila prihode od 752.297,93eura što je povećanje od 134,70% u odnosu na prethodno razdoblje. Značajno je izdvojiti porast prihoda na kont</w:t>
      </w:r>
      <w:r w:rsidR="008D0735" w:rsidRPr="008D0735">
        <w:rPr>
          <w:rFonts w:ascii="Times New Roman" w:hAnsi="Times New Roman" w:cs="Times New Roman"/>
          <w:sz w:val="24"/>
          <w:szCs w:val="24"/>
        </w:rPr>
        <w:t xml:space="preserve">u 636-Pomoći proračunskim korisnicima iz proračuna koji ima nije nadležan, a ponajviše je rastao zbog plaća i cjelodnevne škole. </w:t>
      </w:r>
      <w:r w:rsidR="00FE604E">
        <w:rPr>
          <w:rFonts w:ascii="Times New Roman" w:hAnsi="Times New Roman" w:cs="Times New Roman"/>
          <w:sz w:val="24"/>
          <w:szCs w:val="24"/>
        </w:rPr>
        <w:t>Ukupni r</w:t>
      </w:r>
      <w:r w:rsidRPr="008D0735">
        <w:rPr>
          <w:rFonts w:ascii="Times New Roman" w:hAnsi="Times New Roman" w:cs="Times New Roman"/>
          <w:sz w:val="24"/>
          <w:szCs w:val="24"/>
        </w:rPr>
        <w:t xml:space="preserve">ashodi </w:t>
      </w:r>
      <w:r w:rsidR="00FE604E">
        <w:rPr>
          <w:rFonts w:ascii="Times New Roman" w:hAnsi="Times New Roman" w:cs="Times New Roman"/>
          <w:sz w:val="24"/>
          <w:szCs w:val="24"/>
        </w:rPr>
        <w:t xml:space="preserve">iznose 695.639,59eura, a najveći udio u rashodima su rashodi </w:t>
      </w:r>
      <w:r w:rsidRPr="008D0735">
        <w:rPr>
          <w:rFonts w:ascii="Times New Roman" w:hAnsi="Times New Roman" w:cs="Times New Roman"/>
          <w:sz w:val="24"/>
          <w:szCs w:val="24"/>
        </w:rPr>
        <w:t>skupine 3</w:t>
      </w:r>
      <w:r w:rsidR="00FE604E">
        <w:rPr>
          <w:rFonts w:ascii="Times New Roman" w:hAnsi="Times New Roman" w:cs="Times New Roman"/>
          <w:sz w:val="24"/>
          <w:szCs w:val="24"/>
        </w:rPr>
        <w:t>1-Rashodi za zaposlene od 580.813,48%</w:t>
      </w:r>
      <w:r w:rsidRPr="008D0735">
        <w:rPr>
          <w:rFonts w:ascii="Times New Roman" w:hAnsi="Times New Roman" w:cs="Times New Roman"/>
          <w:sz w:val="24"/>
          <w:szCs w:val="24"/>
        </w:rPr>
        <w:t xml:space="preserve">. </w:t>
      </w:r>
      <w:r w:rsidR="008D0735" w:rsidRPr="008D0735">
        <w:rPr>
          <w:rFonts w:ascii="Times New Roman" w:hAnsi="Times New Roman" w:cs="Times New Roman"/>
          <w:sz w:val="24"/>
          <w:szCs w:val="24"/>
        </w:rPr>
        <w:t>Povećani su rashodi iz više razloga: inflacija, rast cijene energenata, ali i zbog projekta Osnovna škola kao cjelodnevna škola gdje se porast rashoda veže za nabavu materijala i potrebne opreme za uspješnu provedbu projekta.</w:t>
      </w:r>
    </w:p>
    <w:p w:rsidR="00AF5B06" w:rsidRDefault="00AF5B06" w:rsidP="00AF5B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0735" w:rsidRDefault="008D0735" w:rsidP="00AF5B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B06" w:rsidRDefault="00AF5B06" w:rsidP="00AF5B06">
      <w:pPr>
        <w:pStyle w:val="Odlomakpopisa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Bilješke uz obrazac RAS funkcijski</w:t>
      </w:r>
    </w:p>
    <w:p w:rsidR="00FE604E" w:rsidRDefault="00FE604E" w:rsidP="00FE604E">
      <w:pPr>
        <w:pStyle w:val="Odlomakpopisa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F5B06" w:rsidRDefault="00AF5B06" w:rsidP="00AF5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Osnovna škola </w:t>
      </w:r>
      <w:r w:rsidR="007E329F">
        <w:rPr>
          <w:rFonts w:ascii="Times New Roman" w:hAnsi="Times New Roman" w:cs="Times New Roman"/>
          <w:sz w:val="24"/>
          <w:szCs w:val="24"/>
        </w:rPr>
        <w:t>Lipovac</w:t>
      </w:r>
      <w:r>
        <w:rPr>
          <w:rFonts w:ascii="Times New Roman" w:hAnsi="Times New Roman" w:cs="Times New Roman"/>
          <w:sz w:val="24"/>
          <w:szCs w:val="24"/>
        </w:rPr>
        <w:t xml:space="preserve"> obavlja djelatnost osnovnog obrazovanja te su ukupni ras</w:t>
      </w:r>
      <w:r w:rsidR="00FE604E">
        <w:rPr>
          <w:rFonts w:ascii="Times New Roman" w:hAnsi="Times New Roman" w:cs="Times New Roman"/>
          <w:sz w:val="24"/>
          <w:szCs w:val="24"/>
        </w:rPr>
        <w:t>hodi poslovanja povećani za 121,80</w:t>
      </w:r>
      <w:r>
        <w:rPr>
          <w:rFonts w:ascii="Times New Roman" w:hAnsi="Times New Roman" w:cs="Times New Roman"/>
          <w:sz w:val="24"/>
          <w:szCs w:val="24"/>
        </w:rPr>
        <w:t xml:space="preserve">% zbog </w:t>
      </w:r>
      <w:r w:rsidR="00FE604E">
        <w:rPr>
          <w:rFonts w:ascii="Times New Roman" w:hAnsi="Times New Roman" w:cs="Times New Roman"/>
          <w:sz w:val="24"/>
          <w:szCs w:val="24"/>
        </w:rPr>
        <w:t>makroekonomskih čimbenika na koje škola ne može utjecati, ali i zbog provedbe projekta cjelodnevne škole.</w:t>
      </w:r>
    </w:p>
    <w:p w:rsidR="00AF5B06" w:rsidRDefault="00AF5B06" w:rsidP="00AF5B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B06" w:rsidRDefault="00AF5B06" w:rsidP="00AF5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</w:p>
    <w:p w:rsidR="00AF5B06" w:rsidRPr="00FE604E" w:rsidRDefault="00AF5B06" w:rsidP="00FE604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604E">
        <w:rPr>
          <w:rFonts w:ascii="Times New Roman" w:hAnsi="Times New Roman" w:cs="Times New Roman"/>
          <w:b/>
          <w:i/>
          <w:sz w:val="24"/>
          <w:szCs w:val="24"/>
        </w:rPr>
        <w:t>Bilješke uz obrazac OBVEZA</w:t>
      </w:r>
    </w:p>
    <w:p w:rsidR="00AF5B06" w:rsidRDefault="00AF5B06" w:rsidP="00AF5B0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F5B06" w:rsidRDefault="00AF5B06" w:rsidP="00AF5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obveza 01.01.202</w:t>
      </w:r>
      <w:r w:rsidR="008D07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 odnosi se na neplaćene</w:t>
      </w:r>
      <w:r w:rsidR="00FE604E">
        <w:rPr>
          <w:rFonts w:ascii="Times New Roman" w:hAnsi="Times New Roman" w:cs="Times New Roman"/>
          <w:sz w:val="24"/>
          <w:szCs w:val="24"/>
        </w:rPr>
        <w:t xml:space="preserve"> račune te plaću za prosinac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D073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godine, a koji su podmireni početkom 202</w:t>
      </w:r>
      <w:r w:rsidR="008D07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godine. Ukupne obveze na kraju izvješta</w:t>
      </w:r>
      <w:r w:rsidR="00FE604E">
        <w:rPr>
          <w:rFonts w:ascii="Times New Roman" w:hAnsi="Times New Roman" w:cs="Times New Roman"/>
          <w:sz w:val="24"/>
          <w:szCs w:val="24"/>
        </w:rPr>
        <w:t xml:space="preserve">jnog razdoblja iznose </w:t>
      </w:r>
      <w:r w:rsidR="008D0735">
        <w:rPr>
          <w:rFonts w:ascii="Times New Roman" w:hAnsi="Times New Roman" w:cs="Times New Roman"/>
          <w:sz w:val="24"/>
          <w:szCs w:val="24"/>
        </w:rPr>
        <w:t>49.679,73</w:t>
      </w:r>
      <w:r>
        <w:rPr>
          <w:rFonts w:ascii="Times New Roman" w:hAnsi="Times New Roman" w:cs="Times New Roman"/>
          <w:sz w:val="24"/>
          <w:szCs w:val="24"/>
        </w:rPr>
        <w:t xml:space="preserve"> €, a odnose se na plaće zaposlenika te neplaćene račune čije dospijeće je u 202</w:t>
      </w:r>
      <w:r w:rsidR="00FE604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godini. </w:t>
      </w:r>
    </w:p>
    <w:p w:rsidR="00394712" w:rsidRDefault="00394712"/>
    <w:sectPr w:rsidR="00394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B196D"/>
    <w:multiLevelType w:val="hybridMultilevel"/>
    <w:tmpl w:val="6BB0B184"/>
    <w:lvl w:ilvl="0" w:tplc="041A000F">
      <w:start w:val="3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10B98"/>
    <w:multiLevelType w:val="hybridMultilevel"/>
    <w:tmpl w:val="E75C64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03487"/>
    <w:multiLevelType w:val="hybridMultilevel"/>
    <w:tmpl w:val="6BB0B184"/>
    <w:lvl w:ilvl="0" w:tplc="041A000F">
      <w:start w:val="3"/>
      <w:numFmt w:val="decimal"/>
      <w:lvlText w:val="%1."/>
      <w:lvlJc w:val="left"/>
      <w:pPr>
        <w:ind w:left="1920" w:hanging="360"/>
      </w:pPr>
    </w:lvl>
    <w:lvl w:ilvl="1" w:tplc="041A0019">
      <w:start w:val="1"/>
      <w:numFmt w:val="lowerLetter"/>
      <w:lvlText w:val="%2."/>
      <w:lvlJc w:val="left"/>
      <w:pPr>
        <w:ind w:left="2640" w:hanging="360"/>
      </w:pPr>
    </w:lvl>
    <w:lvl w:ilvl="2" w:tplc="041A001B">
      <w:start w:val="1"/>
      <w:numFmt w:val="lowerRoman"/>
      <w:lvlText w:val="%3."/>
      <w:lvlJc w:val="right"/>
      <w:pPr>
        <w:ind w:left="3360" w:hanging="180"/>
      </w:pPr>
    </w:lvl>
    <w:lvl w:ilvl="3" w:tplc="041A000F">
      <w:start w:val="1"/>
      <w:numFmt w:val="decimal"/>
      <w:lvlText w:val="%4."/>
      <w:lvlJc w:val="left"/>
      <w:pPr>
        <w:ind w:left="4080" w:hanging="360"/>
      </w:pPr>
    </w:lvl>
    <w:lvl w:ilvl="4" w:tplc="041A0019">
      <w:start w:val="1"/>
      <w:numFmt w:val="lowerLetter"/>
      <w:lvlText w:val="%5."/>
      <w:lvlJc w:val="left"/>
      <w:pPr>
        <w:ind w:left="4800" w:hanging="360"/>
      </w:pPr>
    </w:lvl>
    <w:lvl w:ilvl="5" w:tplc="041A001B">
      <w:start w:val="1"/>
      <w:numFmt w:val="lowerRoman"/>
      <w:lvlText w:val="%6."/>
      <w:lvlJc w:val="right"/>
      <w:pPr>
        <w:ind w:left="5520" w:hanging="180"/>
      </w:pPr>
    </w:lvl>
    <w:lvl w:ilvl="6" w:tplc="041A000F">
      <w:start w:val="1"/>
      <w:numFmt w:val="decimal"/>
      <w:lvlText w:val="%7."/>
      <w:lvlJc w:val="left"/>
      <w:pPr>
        <w:ind w:left="6240" w:hanging="360"/>
      </w:pPr>
    </w:lvl>
    <w:lvl w:ilvl="7" w:tplc="041A0019">
      <w:start w:val="1"/>
      <w:numFmt w:val="lowerLetter"/>
      <w:lvlText w:val="%8."/>
      <w:lvlJc w:val="left"/>
      <w:pPr>
        <w:ind w:left="6960" w:hanging="360"/>
      </w:pPr>
    </w:lvl>
    <w:lvl w:ilvl="8" w:tplc="041A001B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52D02CBE"/>
    <w:multiLevelType w:val="hybridMultilevel"/>
    <w:tmpl w:val="1FB0F3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06"/>
    <w:rsid w:val="00394712"/>
    <w:rsid w:val="007E329F"/>
    <w:rsid w:val="008D0735"/>
    <w:rsid w:val="00AF5B06"/>
    <w:rsid w:val="00B04351"/>
    <w:rsid w:val="00FE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7966C-E07B-4AB1-AFC1-E911D105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B0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F5B0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F5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0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2025-01-31T16:25:00Z</dcterms:created>
  <dcterms:modified xsi:type="dcterms:W3CDTF">2025-01-31T17:13:00Z</dcterms:modified>
</cp:coreProperties>
</file>